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10" w:rsidRDefault="00863710" w:rsidP="0086371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 breve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Dopo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Italia’s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Talent ed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Extreme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Makeover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Home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Edition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questa settimana l’analisi del riscontro su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Twitter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del mondo tv, realizzata per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4" w:history="1">
        <w:r>
          <w:rPr>
            <w:rStyle w:val="Collegamentoipertestuale"/>
            <w:rFonts w:ascii="Arial" w:hAnsi="Arial" w:cs="Arial"/>
            <w:b/>
            <w:bCs/>
            <w:sz w:val="15"/>
            <w:szCs w:val="15"/>
            <w:shd w:val="clear" w:color="auto" w:fill="FFFFFF"/>
          </w:rPr>
          <w:t>Social Mediaset</w:t>
        </w:r>
      </w:hyperlink>
      <w:r>
        <w:rPr>
          <w:rStyle w:val="Enfasigrassetto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da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5" w:tgtFrame="_blank" w:history="1">
        <w:r>
          <w:rPr>
            <w:rStyle w:val="Enfasigrassetto"/>
            <w:rFonts w:ascii="Arial" w:hAnsi="Arial" w:cs="Arial"/>
            <w:color w:val="0000FF"/>
            <w:sz w:val="15"/>
            <w:szCs w:val="15"/>
            <w:u w:val="single"/>
            <w:shd w:val="clear" w:color="auto" w:fill="FFFFFF"/>
          </w:rPr>
          <w:t xml:space="preserve">The </w:t>
        </w:r>
        <w:proofErr w:type="spellStart"/>
        <w:r>
          <w:rPr>
            <w:rStyle w:val="Enfasigrassetto"/>
            <w:rFonts w:ascii="Arial" w:hAnsi="Arial" w:cs="Arial"/>
            <w:color w:val="0000FF"/>
            <w:sz w:val="15"/>
            <w:szCs w:val="15"/>
            <w:u w:val="single"/>
            <w:shd w:val="clear" w:color="auto" w:fill="FFFFFF"/>
          </w:rPr>
          <w:t>Fool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 pubblicata anche da</w:t>
      </w:r>
      <w:r>
        <w:rPr>
          <w:rStyle w:val="Enfasigrassetto"/>
          <w:rFonts w:ascii="Arial" w:hAnsi="Arial" w:cs="Arial"/>
          <w:color w:val="000000"/>
          <w:sz w:val="15"/>
          <w:szCs w:val="15"/>
          <w:shd w:val="clear" w:color="auto" w:fill="FFFFFF"/>
        </w:rPr>
        <w:t>Tgcom24 e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 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15"/>
            <w:szCs w:val="15"/>
            <w:shd w:val="clear" w:color="auto" w:fill="FFFFFF"/>
          </w:rPr>
          <w:t>Qui Mediaset</w:t>
        </w:r>
      </w:hyperlink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si sofferma su un altro programma di grande successo: Le Iene.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Andato in onda su Italia 1 domenica sera, 3 febbraio, il programma condotto da Teo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Mammuccari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Ilary Blasi e la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Gialappa’s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ha fatto registrare grandi numeri anche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sui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social e in particolare su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e su Twitter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Iene approcciano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social questa puntata con discreti numeri. Stante le analisi software di </w:t>
      </w:r>
      <w:hyperlink r:id="rId7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 xml:space="preserve">The </w:t>
        </w:r>
        <w:proofErr w:type="spellStart"/>
        <w:r>
          <w:rPr>
            <w:rStyle w:val="Collegamentoipertestuale"/>
            <w:rFonts w:ascii="Arial" w:hAnsi="Arial" w:cs="Arial"/>
            <w:sz w:val="20"/>
            <w:szCs w:val="20"/>
          </w:rPr>
          <w:t>Fool</w:t>
        </w:r>
        <w:proofErr w:type="spellEnd"/>
        <w:r>
          <w:rPr>
            <w:rStyle w:val="Collegamentoipertestuale"/>
            <w:rFonts w:ascii="Arial" w:hAnsi="Arial" w:cs="Arial"/>
            <w:sz w:val="20"/>
            <w:szCs w:val="20"/>
          </w:rPr>
          <w:t xml:space="preserve"> Social Monitor</w:t>
        </w:r>
      </w:hyperlink>
      <w:r>
        <w:rPr>
          <w:rFonts w:ascii="Arial" w:hAnsi="Arial" w:cs="Arial"/>
          <w:sz w:val="20"/>
          <w:szCs w:val="20"/>
        </w:rPr>
        <w:t xml:space="preserve"> la trasmissione ha ricevuto su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un totale complessivo di </w:t>
      </w:r>
      <w:r>
        <w:rPr>
          <w:rFonts w:ascii="Arial" w:hAnsi="Arial" w:cs="Arial"/>
          <w:b/>
          <w:bCs/>
          <w:sz w:val="20"/>
          <w:szCs w:val="20"/>
        </w:rPr>
        <w:t>2.284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>, con una attività nel minuto di picco pari a </w:t>
      </w:r>
      <w:r>
        <w:rPr>
          <w:rFonts w:ascii="Arial" w:hAnsi="Arial" w:cs="Arial"/>
          <w:b/>
          <w:bCs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. Per quanto riguarda le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 l’</w:t>
      </w:r>
      <w:proofErr w:type="gramEnd"/>
      <w:r>
        <w:rPr>
          <w:rFonts w:ascii="Arial" w:hAnsi="Arial" w:cs="Arial"/>
          <w:sz w:val="20"/>
          <w:szCs w:val="20"/>
        </w:rPr>
        <w:t>evento ha generato un totale di oltre </w:t>
      </w:r>
      <w:r>
        <w:rPr>
          <w:rFonts w:ascii="Arial" w:hAnsi="Arial" w:cs="Arial"/>
          <w:b/>
          <w:bCs/>
          <w:sz w:val="20"/>
          <w:szCs w:val="20"/>
        </w:rPr>
        <w:t xml:space="preserve">3.545.801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, calcolate moltiplicando il numero di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effettuati da un singolo utente per il numero dei suoi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punto di vista dell’analisi degli utenti coinvolti attivamente nelle conversazioni, </w:t>
      </w:r>
      <w:hyperlink r:id="rId8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 xml:space="preserve">The </w:t>
        </w:r>
        <w:proofErr w:type="spellStart"/>
        <w:r>
          <w:rPr>
            <w:rStyle w:val="Collegamentoipertestuale"/>
            <w:rFonts w:ascii="Arial" w:hAnsi="Arial" w:cs="Arial"/>
            <w:sz w:val="20"/>
            <w:szCs w:val="20"/>
          </w:rPr>
          <w:t>Fool</w:t>
        </w:r>
        <w:proofErr w:type="spellEnd"/>
      </w:hyperlink>
      <w:r>
        <w:rPr>
          <w:rFonts w:ascii="Arial" w:hAnsi="Arial" w:cs="Arial"/>
          <w:sz w:val="20"/>
          <w:szCs w:val="20"/>
        </w:rPr>
        <w:t> ha rilevato nell’arco del periodo di analisi un totale di </w:t>
      </w:r>
      <w:r>
        <w:rPr>
          <w:rFonts w:ascii="Arial" w:hAnsi="Arial" w:cs="Arial"/>
          <w:b/>
          <w:bCs/>
          <w:sz w:val="20"/>
          <w:szCs w:val="20"/>
        </w:rPr>
        <w:t>1.583 utenti unici</w:t>
      </w:r>
      <w:r>
        <w:rPr>
          <w:rFonts w:ascii="Arial" w:hAnsi="Arial" w:cs="Arial"/>
          <w:sz w:val="20"/>
          <w:szCs w:val="20"/>
        </w:rPr>
        <w:t xml:space="preserve">, con una media di messaggi a utente che si colloca intorno ai 1.0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user</w:t>
      </w:r>
      <w:proofErr w:type="spellEnd"/>
      <w:r>
        <w:rPr>
          <w:rFonts w:ascii="Arial" w:hAnsi="Arial" w:cs="Arial"/>
          <w:sz w:val="20"/>
          <w:szCs w:val="20"/>
        </w:rPr>
        <w:t xml:space="preserve">. Il minuto in cui l’attività è stata maggiore si è riscontrato alle ore 23:11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03/02/2013.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Molto bene anche i risultati 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dove il programma ha tenuto alta l’attenzione con un totale di 56.739 azioni sociali suddivise in 41.853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11.813 share e 3.073 commenti.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Analizzando gli utenti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coinvolti possiamo rilevare come gli utenti più popolari sono risultati capitanati da </w:t>
      </w:r>
      <w:hyperlink r:id="rId9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@redazioneiene</w:t>
        </w:r>
      </w:hyperlink>
      <w:r>
        <w:rPr>
          <w:rFonts w:ascii="Arial" w:hAnsi="Arial" w:cs="Arial"/>
          <w:sz w:val="20"/>
          <w:szCs w:val="20"/>
        </w:rPr>
        <w:t xml:space="preserve"> che trova menzione in un totale di 543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>, subito seguito da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@virgiraffaele</w:t>
        </w:r>
      </w:hyperlink>
      <w:r>
        <w:rPr>
          <w:rFonts w:ascii="Arial" w:hAnsi="Arial" w:cs="Arial"/>
          <w:sz w:val="20"/>
          <w:szCs w:val="20"/>
        </w:rPr>
        <w:t xml:space="preserve"> con un totale di 76 segnali per il suo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hyperlink r:id="rId11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@virgiraffaele</w:t>
        </w:r>
      </w:hyperlink>
      <w:r>
        <w:rPr>
          <w:rFonts w:ascii="Arial" w:hAnsi="Arial" w:cs="Arial"/>
          <w:sz w:val="20"/>
          <w:szCs w:val="20"/>
        </w:rPr>
        <w:t xml:space="preserve"> troppo bello come finisce il servizio di lucci con la </w:t>
      </w:r>
      <w:proofErr w:type="spellStart"/>
      <w:r>
        <w:rPr>
          <w:rFonts w:ascii="Arial" w:hAnsi="Arial" w:cs="Arial"/>
          <w:sz w:val="20"/>
          <w:szCs w:val="20"/>
        </w:rPr>
        <w:t>lollo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sz w:val="20"/>
          <w:szCs w:val="20"/>
        </w:rPr>
        <w:t>#leiene</w:t>
      </w:r>
      <w:proofErr w:type="spellEnd"/>
      <w:r>
        <w:rPr>
          <w:rFonts w:ascii="Arial" w:hAnsi="Arial" w:cs="Arial"/>
          <w:sz w:val="20"/>
          <w:szCs w:val="20"/>
        </w:rPr>
        <w:t>” e da </w:t>
      </w:r>
      <w:hyperlink r:id="rId12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@piodantini</w:t>
        </w:r>
      </w:hyperlink>
      <w:r>
        <w:rPr>
          <w:rFonts w:ascii="Arial" w:hAnsi="Arial" w:cs="Arial"/>
          <w:sz w:val="20"/>
          <w:szCs w:val="20"/>
        </w:rPr>
        <w:t xml:space="preserve"> con 50 menzioni al suo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@piodantini</w:t>
      </w:r>
      <w:proofErr w:type="spellEnd"/>
      <w:r>
        <w:rPr>
          <w:rFonts w:ascii="Arial" w:hAnsi="Arial" w:cs="Arial"/>
          <w:sz w:val="20"/>
          <w:szCs w:val="20"/>
        </w:rPr>
        <w:t xml:space="preserve"> stasera ore 21.20 </w:t>
      </w:r>
      <w:proofErr w:type="spellStart"/>
      <w:r>
        <w:rPr>
          <w:rFonts w:ascii="Arial" w:hAnsi="Arial" w:cs="Arial"/>
          <w:sz w:val="20"/>
          <w:szCs w:val="20"/>
        </w:rPr>
        <w:t>#leiene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#puntatona</w:t>
      </w:r>
      <w:proofErr w:type="spellEnd"/>
      <w:r>
        <w:rPr>
          <w:rFonts w:ascii="Arial" w:hAnsi="Arial" w:cs="Arial"/>
          <w:sz w:val="20"/>
          <w:szCs w:val="20"/>
        </w:rPr>
        <w:t xml:space="preserve">.. da non perdere l’invasione di studio degli </w:t>
      </w:r>
      <w:proofErr w:type="spellStart"/>
      <w:r>
        <w:rPr>
          <w:rFonts w:ascii="Arial" w:hAnsi="Arial" w:cs="Arial"/>
          <w:sz w:val="20"/>
          <w:szCs w:val="20"/>
        </w:rPr>
        <w:t>#ultrasdeivip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@redazioneiene</w:t>
      </w:r>
      <w:proofErr w:type="spellEnd"/>
      <w:r>
        <w:rPr>
          <w:rFonts w:ascii="Arial" w:hAnsi="Arial" w:cs="Arial"/>
          <w:sz w:val="20"/>
          <w:szCs w:val="20"/>
        </w:rPr>
        <w:t> </w:t>
      </w:r>
      <w:hyperlink r:id="rId13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http://t.co/jdhoao1n</w:t>
        </w:r>
      </w:hyperlink>
      <w:r>
        <w:rPr>
          <w:rFonts w:ascii="Arial" w:hAnsi="Arial" w:cs="Arial"/>
          <w:sz w:val="20"/>
          <w:szCs w:val="20"/>
        </w:rPr>
        <w:t>”.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Andando ad analizzare le “Superstar” di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dal punto di vista del numero di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 xml:space="preserve"> posseduti, gli utenti che vantano il maggior seguito che hanno </w:t>
      </w:r>
      <w:proofErr w:type="spellStart"/>
      <w:r>
        <w:rPr>
          <w:rFonts w:ascii="Arial" w:hAnsi="Arial" w:cs="Arial"/>
          <w:sz w:val="20"/>
          <w:szCs w:val="20"/>
        </w:rPr>
        <w:t>twittato</w:t>
      </w:r>
      <w:proofErr w:type="spellEnd"/>
      <w:r>
        <w:rPr>
          <w:rFonts w:ascii="Arial" w:hAnsi="Arial" w:cs="Arial"/>
          <w:sz w:val="20"/>
          <w:szCs w:val="20"/>
        </w:rPr>
        <w:t xml:space="preserve"> all’interno della finestra presa in esame sono stati, oltre </w:t>
      </w:r>
      <w:proofErr w:type="spellStart"/>
      <w:r>
        <w:rPr>
          <w:rFonts w:ascii="Arial" w:hAnsi="Arial" w:cs="Arial"/>
          <w:sz w:val="20"/>
          <w:szCs w:val="20"/>
        </w:rPr>
        <w:t>a</w:t>
      </w:r>
      <w:hyperlink r:id="rId14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redazioneiene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 con i suoi 251.188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"http://www.twitter.com/torrisilaura"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torrisilaura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con un numero pari a 138.418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"http://www.twitter.com/skin_diamond"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skin_</w:t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diamond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 con 72.881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follower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"http://www.twitter.com/ventura_alessia"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ventura_</w:t>
      </w:r>
      <w:r>
        <w:rPr>
          <w:rStyle w:val="Collegamentoipertestuale"/>
          <w:rFonts w:ascii="Arial" w:hAnsi="Arial" w:cs="Arial"/>
          <w:sz w:val="20"/>
          <w:szCs w:val="20"/>
        </w:rPr>
        <w:t>alessia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a con i suoi 59.083 seguaci.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</w:t>
      </w:r>
      <w:proofErr w:type="spellStart"/>
      <w:r>
        <w:rPr>
          <w:rFonts w:ascii="Arial" w:hAnsi="Arial" w:cs="Arial"/>
          <w:sz w:val="20"/>
          <w:szCs w:val="20"/>
        </w:rPr>
        <w:t>hashtag</w:t>
      </w:r>
      <w:proofErr w:type="spellEnd"/>
      <w:r>
        <w:rPr>
          <w:rFonts w:ascii="Arial" w:hAnsi="Arial" w:cs="Arial"/>
          <w:sz w:val="20"/>
          <w:szCs w:val="20"/>
        </w:rPr>
        <w:t xml:space="preserve"> più popolari e più utilizzati (contando le ripetizioni) sono stati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#leiene</w:t>
      </w:r>
      <w:proofErr w:type="spellEnd"/>
      <w:r>
        <w:rPr>
          <w:rFonts w:ascii="Arial" w:hAnsi="Arial" w:cs="Arial"/>
          <w:sz w:val="20"/>
          <w:szCs w:val="20"/>
        </w:rPr>
        <w:t> (1.752 utilizzi),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#iene</w:t>
      </w:r>
      <w:proofErr w:type="spellEnd"/>
      <w:r>
        <w:rPr>
          <w:rFonts w:ascii="Arial" w:hAnsi="Arial" w:cs="Arial"/>
          <w:sz w:val="20"/>
          <w:szCs w:val="20"/>
        </w:rPr>
        <w:t xml:space="preserve"> (222 </w:t>
      </w:r>
      <w:proofErr w:type="gramStart"/>
      <w:r>
        <w:rPr>
          <w:rFonts w:ascii="Arial" w:hAnsi="Arial" w:cs="Arial"/>
          <w:sz w:val="20"/>
          <w:szCs w:val="20"/>
        </w:rPr>
        <w:t>utilizzi</w:t>
      </w:r>
      <w:proofErr w:type="gramEnd"/>
      <w:r>
        <w:rPr>
          <w:rFonts w:ascii="Arial" w:hAnsi="Arial" w:cs="Arial"/>
          <w:sz w:val="20"/>
          <w:szCs w:val="20"/>
        </w:rPr>
        <w:t>),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#titanic</w:t>
      </w:r>
      <w:proofErr w:type="spellEnd"/>
      <w:r>
        <w:rPr>
          <w:rFonts w:ascii="Arial" w:hAnsi="Arial" w:cs="Arial"/>
          <w:sz w:val="20"/>
          <w:szCs w:val="20"/>
        </w:rPr>
        <w:t> (155) e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#ultrasdeivip</w:t>
      </w:r>
      <w:proofErr w:type="spellEnd"/>
      <w:r>
        <w:rPr>
          <w:rFonts w:ascii="Arial" w:hAnsi="Arial" w:cs="Arial"/>
          <w:sz w:val="20"/>
          <w:szCs w:val="20"/>
        </w:rPr>
        <w:t> (54).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Analisi COMPLETA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Twitter</w:t>
      </w:r>
      <w:proofErr w:type="spellEnd"/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L’analisi è stata condotta sull’arco temporale compreso tra le ore 09:59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03/02/13 e le ore 09:47 del 04/02/13. In questo periodo di analisi software di </w:t>
      </w:r>
      <w:hyperlink r:id="rId15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 xml:space="preserve">The </w:t>
        </w:r>
        <w:proofErr w:type="spellStart"/>
        <w:r>
          <w:rPr>
            <w:rStyle w:val="Collegamentoipertestuale"/>
            <w:rFonts w:ascii="Arial" w:hAnsi="Arial" w:cs="Arial"/>
            <w:sz w:val="20"/>
            <w:szCs w:val="20"/>
          </w:rPr>
          <w:t>Fool</w:t>
        </w:r>
        <w:proofErr w:type="spellEnd"/>
        <w:r>
          <w:rPr>
            <w:rStyle w:val="Collegamentoipertestuale"/>
            <w:rFonts w:ascii="Arial" w:hAnsi="Arial" w:cs="Arial"/>
            <w:sz w:val="20"/>
            <w:szCs w:val="20"/>
          </w:rPr>
          <w:t xml:space="preserve"> Social Monitor</w:t>
        </w:r>
      </w:hyperlink>
      <w:r>
        <w:rPr>
          <w:rFonts w:ascii="Arial" w:hAnsi="Arial" w:cs="Arial"/>
          <w:sz w:val="20"/>
          <w:szCs w:val="20"/>
        </w:rPr>
        <w:t> ha rilevato un totale complessivo di </w:t>
      </w:r>
      <w:r>
        <w:rPr>
          <w:rFonts w:ascii="Arial" w:hAnsi="Arial" w:cs="Arial"/>
          <w:b/>
          <w:bCs/>
          <w:sz w:val="20"/>
          <w:szCs w:val="20"/>
        </w:rPr>
        <w:t>2.284</w:t>
      </w:r>
      <w:r>
        <w:rPr>
          <w:rFonts w:ascii="Arial" w:hAnsi="Arial" w:cs="Arial"/>
          <w:sz w:val="20"/>
          <w:szCs w:val="20"/>
        </w:rPr>
        <w:t>tweet, con una attività nel minuto di picco pari a </w:t>
      </w:r>
      <w:r>
        <w:rPr>
          <w:rFonts w:ascii="Arial" w:hAnsi="Arial" w:cs="Arial"/>
          <w:b/>
          <w:bCs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. Per quanto riguarda le </w:t>
      </w:r>
      <w:proofErr w:type="spell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(o OTS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Opportunities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l’evento ha generato un totale di oltre </w:t>
      </w:r>
      <w:r>
        <w:rPr>
          <w:rFonts w:ascii="Arial" w:hAnsi="Arial" w:cs="Arial"/>
          <w:b/>
          <w:bCs/>
          <w:sz w:val="20"/>
          <w:szCs w:val="20"/>
        </w:rPr>
        <w:t xml:space="preserve">3.545.801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, calcolate moltiplicando il numero di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effettuati da un singolo utente per il numero dei suoi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punto di vista dell’analisi degli utenti coinvolti attivamente nelle conversazioni, </w:t>
      </w:r>
      <w:hyperlink r:id="rId1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 xml:space="preserve">The </w:t>
        </w:r>
        <w:proofErr w:type="spellStart"/>
        <w:r>
          <w:rPr>
            <w:rStyle w:val="Collegamentoipertestuale"/>
            <w:rFonts w:ascii="Arial" w:hAnsi="Arial" w:cs="Arial"/>
            <w:sz w:val="20"/>
            <w:szCs w:val="20"/>
          </w:rPr>
          <w:t>Fool</w:t>
        </w:r>
        <w:proofErr w:type="spellEnd"/>
      </w:hyperlink>
      <w:r>
        <w:rPr>
          <w:rFonts w:ascii="Arial" w:hAnsi="Arial" w:cs="Arial"/>
          <w:sz w:val="20"/>
          <w:szCs w:val="20"/>
        </w:rPr>
        <w:t> ha rilevato nell’arco del periodo di analisi un totale di </w:t>
      </w:r>
      <w:r>
        <w:rPr>
          <w:rFonts w:ascii="Arial" w:hAnsi="Arial" w:cs="Arial"/>
          <w:b/>
          <w:bCs/>
          <w:sz w:val="20"/>
          <w:szCs w:val="20"/>
        </w:rPr>
        <w:t>1.583 utenti unici</w:t>
      </w:r>
      <w:r>
        <w:rPr>
          <w:rFonts w:ascii="Arial" w:hAnsi="Arial" w:cs="Arial"/>
          <w:sz w:val="20"/>
          <w:szCs w:val="20"/>
        </w:rPr>
        <w:t xml:space="preserve">, con una media di messaggi a utente che si colloca intorno ai 1.0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user</w:t>
      </w:r>
      <w:proofErr w:type="spellEnd"/>
      <w:r>
        <w:rPr>
          <w:rFonts w:ascii="Arial" w:hAnsi="Arial" w:cs="Arial"/>
          <w:sz w:val="20"/>
          <w:szCs w:val="20"/>
        </w:rPr>
        <w:t xml:space="preserve">. Il minuto in cui l’attività è stata maggiore si è riscontrato alle ore 23:11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03/02/2013.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Utenti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Analizzando gli utenti coinvolti possiamo rilevare come gli utenti più popolari (calcolati secondo il numero di citazioni, siano esse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mention</w:t>
      </w:r>
      <w:proofErr w:type="spellEnd"/>
      <w:r>
        <w:rPr>
          <w:rFonts w:ascii="Arial" w:hAnsi="Arial" w:cs="Arial"/>
          <w:sz w:val="20"/>
          <w:szCs w:val="20"/>
        </w:rPr>
        <w:t> o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retweet</w:t>
      </w:r>
      <w:proofErr w:type="spellEnd"/>
      <w:r>
        <w:rPr>
          <w:rFonts w:ascii="Arial" w:hAnsi="Arial" w:cs="Arial"/>
          <w:sz w:val="20"/>
          <w:szCs w:val="20"/>
        </w:rPr>
        <w:t>) sono risultati capitanati da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"http://www.twitter.com/redazioneiene"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@redazioneiene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che trova menzione in un totale di 543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>, subito seguito da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"http://www.twitter.com/virgiraffaele"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@virgiraffaele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con un totale di 76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che lo menzionano e da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"http://www.twitter.com/piodantini"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@piodantini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con 50 menzioni e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"http://www.twitter.com/torrisilaura"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@torrisilaura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a quota 18 citazioni. </w:t>
      </w:r>
      <w:r>
        <w:rPr>
          <w:rFonts w:ascii="Arial" w:hAnsi="Arial" w:cs="Arial"/>
          <w:sz w:val="20"/>
          <w:szCs w:val="20"/>
        </w:rPr>
        <w:br/>
        <w:t xml:space="preserve">Tra gli utenti più attivi nelle conversazioni, calcolati per numero di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inviati nella fascia temporale </w:t>
      </w:r>
      <w:r>
        <w:rPr>
          <w:rFonts w:ascii="Arial" w:hAnsi="Arial" w:cs="Arial"/>
          <w:sz w:val="20"/>
          <w:szCs w:val="20"/>
        </w:rPr>
        <w:lastRenderedPageBreak/>
        <w:t>analizzata contenenti le parole chiave selezionate, troviamo </w:t>
      </w:r>
      <w:hyperlink r:id="rId17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@cate</w:t>
        </w:r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pat07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 con 17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tweet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effettuati,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"http://www.twitter.com/stellicri"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@stellicri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 con un totale di 13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tweet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cui seguono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"http://www.twitter.com/eleonorafuriani"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@eleonorafuriani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> e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"http://www.twitter.com/simone_arduini"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@simone</w:t>
      </w:r>
      <w:r>
        <w:rPr>
          <w:rStyle w:val="Collegamentoipertestuale"/>
          <w:rFonts w:ascii="Arial" w:hAnsi="Arial" w:cs="Arial"/>
          <w:sz w:val="20"/>
          <w:szCs w:val="20"/>
        </w:rPr>
        <w:t>arduini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rispettivamente con 12 e 11 </w:t>
      </w:r>
      <w:proofErr w:type="spellStart"/>
      <w:r>
        <w:rPr>
          <w:rFonts w:ascii="Arial" w:hAnsi="Arial" w:cs="Arial"/>
          <w:sz w:val="20"/>
          <w:szCs w:val="20"/>
        </w:rPr>
        <w:t>tweet</w:t>
      </w:r>
      <w:proofErr w:type="spellEnd"/>
      <w:r>
        <w:rPr>
          <w:rFonts w:ascii="Arial" w:hAnsi="Arial" w:cs="Arial"/>
          <w:sz w:val="20"/>
          <w:szCs w:val="20"/>
        </w:rPr>
        <w:t xml:space="preserve"> inviati.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Impression</w:t>
      </w:r>
      <w:proofErr w:type="spellEnd"/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 fronte dell’analisi della capacità dei singoli utenti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di generare </w:t>
      </w:r>
      <w:proofErr w:type="spell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 potenziali </w:t>
      </w:r>
      <w:r>
        <w:rPr>
          <w:rFonts w:ascii="Arial" w:hAnsi="Arial" w:cs="Arial"/>
          <w:i/>
          <w:iCs/>
          <w:sz w:val="20"/>
          <w:szCs w:val="20"/>
        </w:rPr>
        <w:t xml:space="preserve">(o OTS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Opportunities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troviamo in prima posizione per quantità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"http://www.twitter.com/redazioneiene"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@redazioneiene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con un totale di 2.015.358 </w:t>
      </w:r>
      <w:proofErr w:type="spell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 generate,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"http://www.twitter.com/torrisilaura"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@torrisilaura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con 138.418,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"http://www.twitter.com/staff_fms"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@staff</w:t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fms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> e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"http://www.twitter.com/skin_diamond"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@skin</w:t>
      </w:r>
      <w:r>
        <w:rPr>
          <w:rStyle w:val="Collegamentoipertestuale"/>
          <w:rFonts w:ascii="Arial" w:hAnsi="Arial" w:cs="Arial"/>
          <w:sz w:val="20"/>
          <w:szCs w:val="20"/>
        </w:rPr>
        <w:t>diamond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rispettivamente con 79.884 e 72.881 </w:t>
      </w:r>
      <w:proofErr w:type="spell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br/>
        <w:t xml:space="preserve">Interessante notare come la somma delle </w:t>
      </w:r>
      <w:proofErr w:type="spellStart"/>
      <w:r>
        <w:rPr>
          <w:rFonts w:ascii="Arial" w:hAnsi="Arial" w:cs="Arial"/>
          <w:sz w:val="20"/>
          <w:szCs w:val="20"/>
        </w:rPr>
        <w:t>Impression</w:t>
      </w:r>
      <w:proofErr w:type="spellEnd"/>
      <w:r>
        <w:rPr>
          <w:rFonts w:ascii="Arial" w:hAnsi="Arial" w:cs="Arial"/>
          <w:sz w:val="20"/>
          <w:szCs w:val="20"/>
        </w:rPr>
        <w:t xml:space="preserve"> di questi primi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utenti assommi da sola al 65.0 dell’engagement totale.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Andando ad analizzare le “Superstar” di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dal punto di vista del numero di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 xml:space="preserve"> posseduti, gli utenti che vantano il maggior seguito che hanno </w:t>
      </w:r>
      <w:proofErr w:type="spellStart"/>
      <w:r>
        <w:rPr>
          <w:rFonts w:ascii="Arial" w:hAnsi="Arial" w:cs="Arial"/>
          <w:sz w:val="20"/>
          <w:szCs w:val="20"/>
        </w:rPr>
        <w:t>twittato</w:t>
      </w:r>
      <w:proofErr w:type="spellEnd"/>
      <w:r>
        <w:rPr>
          <w:rFonts w:ascii="Arial" w:hAnsi="Arial" w:cs="Arial"/>
          <w:sz w:val="20"/>
          <w:szCs w:val="20"/>
        </w:rPr>
        <w:t xml:space="preserve"> all’interno della finestra presa in esame sono stati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"http://www.twitter.com/redazioneiene"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redazioneiene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con</w:t>
      </w:r>
      <w:proofErr w:type="spellEnd"/>
      <w:r>
        <w:rPr>
          <w:rFonts w:ascii="Arial" w:hAnsi="Arial" w:cs="Arial"/>
          <w:sz w:val="20"/>
          <w:szCs w:val="20"/>
        </w:rPr>
        <w:t xml:space="preserve"> i suoi 251.188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"http://www.twitter.com/torrisilaura"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torrisilaura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 con un numero pari a 138.418 </w:t>
      </w:r>
      <w:proofErr w:type="spellStart"/>
      <w:r>
        <w:rPr>
          <w:rFonts w:ascii="Arial" w:hAnsi="Arial" w:cs="Arial"/>
          <w:sz w:val="20"/>
          <w:szCs w:val="20"/>
        </w:rPr>
        <w:t>follower</w:t>
      </w:r>
      <w:proofErr w:type="spellEnd"/>
      <w:r>
        <w:rPr>
          <w:rFonts w:ascii="Arial" w:hAnsi="Arial" w:cs="Arial"/>
          <w:sz w:val="20"/>
          <w:szCs w:val="20"/>
        </w:rPr>
        <w:t>,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"http://www.twitter.com/skin_diamond"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sz w:val="20"/>
          <w:szCs w:val="20"/>
        </w:rPr>
        <w:t>skin</w:t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diamond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iCs/>
          <w:sz w:val="20"/>
          <w:szCs w:val="20"/>
        </w:rPr>
        <w:t xml:space="preserve"> con 72.881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follower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"http://www.twitter.com/ventura_alessia"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i/>
          <w:iCs/>
          <w:sz w:val="20"/>
          <w:szCs w:val="20"/>
        </w:rPr>
        <w:t>ventura</w:t>
      </w:r>
      <w:r>
        <w:rPr>
          <w:rStyle w:val="Collegamentoipertestuale"/>
          <w:rFonts w:ascii="Arial" w:hAnsi="Arial" w:cs="Arial"/>
          <w:sz w:val="20"/>
          <w:szCs w:val="20"/>
        </w:rPr>
        <w:t>alessia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a con i suoi 59.083 seguaci.</w:t>
      </w:r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parole chiave e gli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HashTag</w:t>
      </w:r>
      <w:proofErr w:type="spellEnd"/>
    </w:p>
    <w:p w:rsidR="00863710" w:rsidRDefault="00863710" w:rsidP="008637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L’analisi statistica delle parole (escluse quelle di utilizzo comune) più </w:t>
      </w:r>
      <w:proofErr w:type="gramStart"/>
      <w:r>
        <w:rPr>
          <w:rFonts w:ascii="Arial" w:hAnsi="Arial" w:cs="Arial"/>
          <w:sz w:val="20"/>
          <w:szCs w:val="20"/>
        </w:rPr>
        <w:t>utilizzate</w:t>
      </w:r>
      <w:proofErr w:type="gramEnd"/>
      <w:r>
        <w:rPr>
          <w:rFonts w:ascii="Arial" w:hAnsi="Arial" w:cs="Arial"/>
          <w:sz w:val="20"/>
          <w:szCs w:val="20"/>
        </w:rPr>
        <w:t xml:space="preserve"> nelle conversazioni degli utenti di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 durante la finestra presa in esame, notiamo come sia in prima posizione la parola </w:t>
      </w:r>
      <w:r>
        <w:rPr>
          <w:rFonts w:ascii="Arial" w:hAnsi="Arial" w:cs="Arial"/>
          <w:b/>
          <w:bCs/>
          <w:sz w:val="20"/>
          <w:szCs w:val="20"/>
        </w:rPr>
        <w:t>“servizio”</w:t>
      </w:r>
      <w:r>
        <w:rPr>
          <w:rFonts w:ascii="Arial" w:hAnsi="Arial" w:cs="Arial"/>
          <w:sz w:val="20"/>
          <w:szCs w:val="20"/>
        </w:rPr>
        <w:t> (citata 258 volte), seguita da </w:t>
      </w:r>
      <w:r>
        <w:rPr>
          <w:rFonts w:ascii="Arial" w:hAnsi="Arial" w:cs="Arial"/>
          <w:b/>
          <w:bCs/>
          <w:sz w:val="20"/>
          <w:szCs w:val="20"/>
        </w:rPr>
        <w:t>“lucci”</w:t>
      </w:r>
      <w:r>
        <w:rPr>
          <w:rFonts w:ascii="Arial" w:hAnsi="Arial" w:cs="Arial"/>
          <w:sz w:val="20"/>
          <w:szCs w:val="20"/>
        </w:rPr>
        <w:t> con 139 citazioni, </w:t>
      </w:r>
      <w:r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lollo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 a quota 126 e </w:t>
      </w:r>
      <w:r>
        <w:rPr>
          <w:rFonts w:ascii="Arial" w:hAnsi="Arial" w:cs="Arial"/>
          <w:b/>
          <w:bCs/>
          <w:sz w:val="20"/>
          <w:szCs w:val="20"/>
        </w:rPr>
        <w:t>“stasera”</w:t>
      </w:r>
      <w:r>
        <w:rPr>
          <w:rFonts w:ascii="Arial" w:hAnsi="Arial" w:cs="Arial"/>
          <w:sz w:val="20"/>
          <w:szCs w:val="20"/>
        </w:rPr>
        <w:t> utilizzata complessivamente 124 volte. </w:t>
      </w:r>
      <w:r>
        <w:rPr>
          <w:rFonts w:ascii="Arial" w:hAnsi="Arial" w:cs="Arial"/>
          <w:sz w:val="20"/>
          <w:szCs w:val="20"/>
        </w:rPr>
        <w:br/>
        <w:t xml:space="preserve">Gli </w:t>
      </w:r>
      <w:proofErr w:type="spellStart"/>
      <w:r>
        <w:rPr>
          <w:rFonts w:ascii="Arial" w:hAnsi="Arial" w:cs="Arial"/>
          <w:sz w:val="20"/>
          <w:szCs w:val="20"/>
        </w:rPr>
        <w:t>hashtag</w:t>
      </w:r>
      <w:proofErr w:type="spellEnd"/>
      <w:r>
        <w:rPr>
          <w:rFonts w:ascii="Arial" w:hAnsi="Arial" w:cs="Arial"/>
          <w:sz w:val="20"/>
          <w:szCs w:val="20"/>
        </w:rPr>
        <w:t xml:space="preserve"> più popolari e più utilizzati (contando le ripetizioni) sono stati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#leiene</w:t>
      </w:r>
      <w:proofErr w:type="spellEnd"/>
      <w:r>
        <w:rPr>
          <w:rFonts w:ascii="Arial" w:hAnsi="Arial" w:cs="Arial"/>
          <w:sz w:val="20"/>
          <w:szCs w:val="20"/>
        </w:rPr>
        <w:t> (1.752 utilizzi),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#iene</w:t>
      </w:r>
      <w:proofErr w:type="spellEnd"/>
      <w:r>
        <w:rPr>
          <w:rFonts w:ascii="Arial" w:hAnsi="Arial" w:cs="Arial"/>
          <w:sz w:val="20"/>
          <w:szCs w:val="20"/>
        </w:rPr>
        <w:t xml:space="preserve"> (222 </w:t>
      </w:r>
      <w:proofErr w:type="gramStart"/>
      <w:r>
        <w:rPr>
          <w:rFonts w:ascii="Arial" w:hAnsi="Arial" w:cs="Arial"/>
          <w:sz w:val="20"/>
          <w:szCs w:val="20"/>
        </w:rPr>
        <w:t>utilizzi</w:t>
      </w:r>
      <w:proofErr w:type="gramEnd"/>
      <w:r>
        <w:rPr>
          <w:rFonts w:ascii="Arial" w:hAnsi="Arial" w:cs="Arial"/>
          <w:sz w:val="20"/>
          <w:szCs w:val="20"/>
        </w:rPr>
        <w:t>),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#titanic</w:t>
      </w:r>
      <w:proofErr w:type="spellEnd"/>
      <w:r>
        <w:rPr>
          <w:rFonts w:ascii="Arial" w:hAnsi="Arial" w:cs="Arial"/>
          <w:sz w:val="20"/>
          <w:szCs w:val="20"/>
        </w:rPr>
        <w:t> (155) e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#ultrasdeivip</w:t>
      </w:r>
      <w:proofErr w:type="spellEnd"/>
      <w:r>
        <w:rPr>
          <w:rFonts w:ascii="Arial" w:hAnsi="Arial" w:cs="Arial"/>
          <w:sz w:val="20"/>
          <w:szCs w:val="20"/>
        </w:rPr>
        <w:t xml:space="preserve"> (54). Infine, sul fronte degli </w:t>
      </w:r>
      <w:proofErr w:type="spellStart"/>
      <w:r>
        <w:rPr>
          <w:rFonts w:ascii="Arial" w:hAnsi="Arial" w:cs="Arial"/>
          <w:sz w:val="20"/>
          <w:szCs w:val="20"/>
        </w:rPr>
        <w:t>HastTag</w:t>
      </w:r>
      <w:proofErr w:type="spellEnd"/>
      <w:r>
        <w:rPr>
          <w:rFonts w:ascii="Arial" w:hAnsi="Arial" w:cs="Arial"/>
          <w:sz w:val="20"/>
          <w:szCs w:val="20"/>
        </w:rPr>
        <w:t xml:space="preserve"> con maggiore audience, e cioè calcolando gli utenti </w:t>
      </w:r>
      <w:r>
        <w:rPr>
          <w:rFonts w:ascii="Arial" w:hAnsi="Arial" w:cs="Arial"/>
          <w:b/>
          <w:bCs/>
          <w:sz w:val="20"/>
          <w:szCs w:val="20"/>
        </w:rPr>
        <w:t>unici</w:t>
      </w:r>
      <w:r>
        <w:rPr>
          <w:rFonts w:ascii="Arial" w:hAnsi="Arial" w:cs="Arial"/>
          <w:sz w:val="20"/>
          <w:szCs w:val="20"/>
        </w:rPr>
        <w:t xml:space="preserve"> che hanno utilizzato i singoli </w:t>
      </w:r>
      <w:proofErr w:type="spellStart"/>
      <w:r>
        <w:rPr>
          <w:rFonts w:ascii="Arial" w:hAnsi="Arial" w:cs="Arial"/>
          <w:sz w:val="20"/>
          <w:szCs w:val="20"/>
        </w:rPr>
        <w:t>HashTag</w:t>
      </w:r>
      <w:proofErr w:type="spellEnd"/>
      <w:r>
        <w:rPr>
          <w:rFonts w:ascii="Arial" w:hAnsi="Arial" w:cs="Arial"/>
          <w:sz w:val="20"/>
          <w:szCs w:val="20"/>
        </w:rPr>
        <w:t xml:space="preserve"> nel periodo di analisi, nella nostra classifica i numeri variano riportando la seguente classifica: in prima posizione l’</w:t>
      </w:r>
      <w:proofErr w:type="spellStart"/>
      <w:r>
        <w:rPr>
          <w:rFonts w:ascii="Arial" w:hAnsi="Arial" w:cs="Arial"/>
          <w:sz w:val="20"/>
          <w:szCs w:val="20"/>
        </w:rPr>
        <w:t>HashTag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"http://www.twitter.com/" \l "leiene"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t>#leiene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(1.182 utenti unici), in seconda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"http://www.twitter.com/" \l "iene"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t>#iene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(201), in terza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"http://www.twitter.com/" \l "titanic"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t>#titanic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(146) ed in quarta 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"http://www.twitter.com/" \l "ultrasdeivip"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t>#ultrasdeivip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(51).</w:t>
      </w:r>
    </w:p>
    <w:p w:rsidR="002403E8" w:rsidRDefault="002403E8"/>
    <w:sectPr w:rsidR="002403E8" w:rsidSect="00240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863710"/>
    <w:rsid w:val="002403E8"/>
    <w:rsid w:val="0086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71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37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637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863710"/>
  </w:style>
  <w:style w:type="character" w:styleId="Enfasigrassetto">
    <w:name w:val="Strong"/>
    <w:basedOn w:val="Carpredefinitoparagrafo"/>
    <w:uiPriority w:val="22"/>
    <w:qFormat/>
    <w:rsid w:val="0086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fool.it/" TargetMode="External"/><Relationship Id="rId13" Type="http://schemas.openxmlformats.org/officeDocument/2006/relationships/hyperlink" Target="http://t.co/jdhoao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fool.it/" TargetMode="External"/><Relationship Id="rId12" Type="http://schemas.openxmlformats.org/officeDocument/2006/relationships/hyperlink" Target="http://www.twitter.com/piodantini" TargetMode="External"/><Relationship Id="rId17" Type="http://schemas.openxmlformats.org/officeDocument/2006/relationships/hyperlink" Target="http://www.twitter.com/cate_pat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fool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set.it/quimediaset/" TargetMode="External"/><Relationship Id="rId11" Type="http://schemas.openxmlformats.org/officeDocument/2006/relationships/hyperlink" Target="http://www.twitter.com/virgiraffaele" TargetMode="External"/><Relationship Id="rId5" Type="http://schemas.openxmlformats.org/officeDocument/2006/relationships/hyperlink" Target="http://www.thefool.it/" TargetMode="External"/><Relationship Id="rId15" Type="http://schemas.openxmlformats.org/officeDocument/2006/relationships/hyperlink" Target="http://thefool.it/" TargetMode="External"/><Relationship Id="rId10" Type="http://schemas.openxmlformats.org/officeDocument/2006/relationships/hyperlink" Target="http://www.twitter.com/virgiraffael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ocial.mediaset.it/" TargetMode="External"/><Relationship Id="rId9" Type="http://schemas.openxmlformats.org/officeDocument/2006/relationships/hyperlink" Target="http://www.twitter.com/redazioneiene" TargetMode="External"/><Relationship Id="rId14" Type="http://schemas.openxmlformats.org/officeDocument/2006/relationships/hyperlink" Target="http://www.twitter.com/redazioneie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1220</Words>
  <Characters>6958</Characters>
  <Application>Microsoft Office Word</Application>
  <DocSecurity>0</DocSecurity>
  <Lines>57</Lines>
  <Paragraphs>16</Paragraphs>
  <ScaleCrop>false</ScaleCrop>
  <Company>Gruppo Mediaset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nigo</dc:creator>
  <cp:lastModifiedBy>maria nigo</cp:lastModifiedBy>
  <cp:revision>1</cp:revision>
  <dcterms:created xsi:type="dcterms:W3CDTF">2013-02-05T08:25:00Z</dcterms:created>
  <dcterms:modified xsi:type="dcterms:W3CDTF">2013-02-05T08:34:00Z</dcterms:modified>
</cp:coreProperties>
</file>